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3E563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DB3E393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2E6BB8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4E772A6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E260712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3EA234A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858C159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FFE49A6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17</w:t>
      </w: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395C48BC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45F2F90" w14:textId="77777777" w:rsidR="00653BC4" w:rsidRPr="004F711D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závěrečného účtu Městské části Praha – Štěrboholy za rok </w:t>
      </w:r>
      <w:r w:rsidRPr="004F711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3</w:t>
      </w:r>
    </w:p>
    <w:p w14:paraId="72B063ED" w14:textId="77777777" w:rsidR="00653BC4" w:rsidRPr="004F711D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F67946" w14:textId="77777777" w:rsidR="00653BC4" w:rsidRPr="004F711D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976E23" w14:textId="77777777" w:rsidR="00653BC4" w:rsidRPr="004F711D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690A5C" w14:textId="77777777" w:rsidR="00653BC4" w:rsidRPr="004F711D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DBF3681" w14:textId="77777777" w:rsidR="00653BC4" w:rsidRPr="004F711D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7B9AA67C" w14:textId="77777777" w:rsidR="00653BC4" w:rsidRPr="004F711D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r o j e d n a l o   </w:t>
      </w:r>
    </w:p>
    <w:p w14:paraId="76F1E904" w14:textId="77777777" w:rsidR="00653BC4" w:rsidRPr="004F711D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98535F7" w14:textId="77777777" w:rsidR="00653BC4" w:rsidRPr="001A0419" w:rsidRDefault="00653BC4" w:rsidP="00653BC4">
      <w:pPr>
        <w:spacing w:after="0" w:line="240" w:lineRule="auto"/>
        <w:ind w:left="708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804B6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závěrečný účet Městské části Praha – Štěrboholy za rok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2023 (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1 tohoto usnesení)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spolu se Zprávou o přezkoumání hospodaření městské části za období od 1.1.2023 do 31.12.2023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(příloha č. 2 tohoto usnesení)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 vyjádřilo souhlas s celoročním hospodařením s výhradou.</w:t>
      </w:r>
    </w:p>
    <w:p w14:paraId="467413C8" w14:textId="77777777" w:rsidR="00653BC4" w:rsidRPr="00804B68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6E27AB55" w14:textId="77777777" w:rsidR="00653BC4" w:rsidRPr="00804B68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2E4C741" w14:textId="77777777" w:rsidR="00653BC4" w:rsidRPr="00804B68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804B6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2.   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u k l á d á </w:t>
      </w:r>
    </w:p>
    <w:p w14:paraId="1DBCC755" w14:textId="77777777" w:rsidR="00653BC4" w:rsidRPr="00804B68" w:rsidRDefault="00653BC4" w:rsidP="00653BC4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E37BCA1" w14:textId="77777777" w:rsidR="00653BC4" w:rsidRPr="00804B68" w:rsidRDefault="00653BC4" w:rsidP="00653BC4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k nápravě zjištěných chyb a nedostatků zveřejnit schválený závěrečný účet včetně zprávy o výsledku přezkoumání hospodaření v termínu stanoveném zákonem č. 250/2000 Sb., o rozpočtových pravidlech územních rozpočtů, ve znění pozdějších předpisů. </w:t>
      </w:r>
    </w:p>
    <w:p w14:paraId="6B4C5888" w14:textId="77777777" w:rsidR="00653BC4" w:rsidRPr="00251180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>Zajistí: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tajemnice ÚMČ</w:t>
      </w:r>
    </w:p>
    <w:p w14:paraId="6AED56E9" w14:textId="77777777" w:rsidR="00653BC4" w:rsidRPr="00251180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Termín: 24.5.2024</w:t>
      </w:r>
    </w:p>
    <w:p w14:paraId="2E2C0C13" w14:textId="77777777" w:rsidR="00653BC4" w:rsidRPr="00251180" w:rsidRDefault="00653BC4" w:rsidP="00653B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AD8103D" w14:textId="77777777" w:rsidR="00653BC4" w:rsidRPr="00251180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DF3DE1B" w14:textId="77777777" w:rsidR="00653BC4" w:rsidRPr="00251180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F9CAC05" w14:textId="77777777" w:rsidR="00653BC4" w:rsidRPr="0025118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87FF930" w14:textId="77777777" w:rsidR="00653BC4" w:rsidRPr="0025118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08750D9" w14:textId="77777777" w:rsidR="00653BC4" w:rsidRPr="00251180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2356754" w14:textId="77777777" w:rsidR="00653BC4" w:rsidRPr="0025118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65C9DAD4" w14:textId="77777777" w:rsidR="00653BC4" w:rsidRPr="0025118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místostarosta</w:t>
      </w:r>
    </w:p>
    <w:p w14:paraId="0BDCE4A4" w14:textId="77777777" w:rsidR="00653BC4" w:rsidRPr="0025118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m.č. Praha-Štěrboholy</w:t>
      </w:r>
    </w:p>
    <w:p w14:paraId="343C1117" w14:textId="77777777" w:rsidR="00653BC4" w:rsidRDefault="00653BC4" w:rsidP="00653BC4"/>
    <w:p w14:paraId="7F686AF4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DC1D68" w14:textId="77777777" w:rsidR="00653BC4" w:rsidRPr="00D36948" w:rsidRDefault="00653BC4" w:rsidP="0065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cs-CZ"/>
          <w14:ligatures w14:val="none"/>
        </w:rPr>
      </w:pPr>
    </w:p>
    <w:p w14:paraId="0E6107E9" w14:textId="77777777" w:rsidR="00653BC4" w:rsidRPr="00D36948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B79230D" w14:textId="77777777" w:rsidR="00653BC4" w:rsidRPr="00D36948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428669" w14:textId="77777777" w:rsidR="00653BC4" w:rsidRPr="00D36948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2B3811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12E0C7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46351D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0709F6E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BA12F95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1AB1AD4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C311D97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3491D3E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6F3C93D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17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517BEA5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9DA333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účetní závěrce městské části sestavené ke dni 31.12.202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3</w:t>
      </w:r>
    </w:p>
    <w:p w14:paraId="62EBD1D8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DE37E5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12F94C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F2BFC9" w14:textId="77777777" w:rsidR="00653BC4" w:rsidRPr="00D36948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4B4606E" w14:textId="77777777" w:rsidR="00653BC4" w:rsidRPr="00D36948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56E430B4" w14:textId="77777777" w:rsidR="00653BC4" w:rsidRPr="00D36948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r o j e d n a l o   </w:t>
      </w:r>
    </w:p>
    <w:p w14:paraId="0B2D53F1" w14:textId="77777777" w:rsidR="00653BC4" w:rsidRPr="00D36948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64FA0344" w14:textId="77777777" w:rsidR="00653BC4" w:rsidRPr="00D36948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tyto doklady pro posouzení a schvalování účetní závěrky: </w:t>
      </w:r>
    </w:p>
    <w:p w14:paraId="665C22D0" w14:textId="77777777" w:rsidR="00653BC4" w:rsidRPr="00D36948" w:rsidRDefault="00653BC4" w:rsidP="00653B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závěrka sestavená k 31.12.202</w:t>
      </w:r>
      <w:r w:rsidRPr="003D4AA7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§ 18 zákona o účetnictví – rozvaha (bilance), výkaz zisku a ztráty, příloha k účetní závěrce, přehled o peněžních tocích a přehled o změnách vlastního kapitálu</w:t>
      </w:r>
    </w:p>
    <w:p w14:paraId="77B080F7" w14:textId="77777777" w:rsidR="00653BC4" w:rsidRPr="00D36948" w:rsidRDefault="00653BC4" w:rsidP="00653B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inventarizační zpráva za rok 202</w:t>
      </w:r>
      <w:r w:rsidRPr="003D4AA7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vyhlášky č. 270/2010 Sb., </w:t>
      </w:r>
    </w:p>
    <w:p w14:paraId="49508A27" w14:textId="77777777" w:rsidR="00653BC4" w:rsidRPr="00D36948" w:rsidRDefault="00653BC4" w:rsidP="00653B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zpráva o výsledcích finančních kontrol za rok 202</w:t>
      </w:r>
      <w:r w:rsidRPr="003D4AA7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zákona č. 320/2001 Sb., a vyhl. č. 416/2004 Sb., včetně zápisu o provedené veřejnosprávní kontrole</w:t>
      </w:r>
    </w:p>
    <w:p w14:paraId="31D0CEEA" w14:textId="77777777" w:rsidR="00653BC4" w:rsidRPr="00D36948" w:rsidRDefault="00653BC4" w:rsidP="00653B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zpráva o výsledku přezkoumání hospodaření městské části za období od 01.01.202</w:t>
      </w:r>
      <w:r w:rsidRPr="003D4AA7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do 31.12.202</w:t>
      </w:r>
      <w:r w:rsidRPr="003D4AA7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</w:p>
    <w:p w14:paraId="329EAB32" w14:textId="77777777" w:rsidR="00653BC4" w:rsidRPr="00D36948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0C1A5BE2" w14:textId="77777777" w:rsidR="00653BC4" w:rsidRPr="00D36948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A43A1D9" w14:textId="77777777" w:rsidR="00653BC4" w:rsidRPr="00D36948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2.   s c h v a l u j e  </w:t>
      </w:r>
    </w:p>
    <w:p w14:paraId="3FA4FD3D" w14:textId="77777777" w:rsidR="00653BC4" w:rsidRPr="00D36948" w:rsidRDefault="00653BC4" w:rsidP="00653BC4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793ED38" w14:textId="77777777" w:rsidR="00653BC4" w:rsidRPr="00D36948" w:rsidRDefault="00653BC4" w:rsidP="00653BC4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závěrku městské části Praha – Štěrboholy sestavenou k 31.12.202</w:t>
      </w:r>
      <w:r w:rsidRPr="003D4AA7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Hlasování jednomyslně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x pro všichni přítomní členové zastupitelstva: Lucie Borská, Jan Čikara, Ing. Jan Lapka,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Ing. Milan Listopad,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Jindřich Oplíštil,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Lenka Svobodová, 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František Ševít, Lukáš Vytiska. </w:t>
      </w:r>
    </w:p>
    <w:p w14:paraId="410051F0" w14:textId="77777777" w:rsidR="00653BC4" w:rsidRPr="00D36948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45440CD" w14:textId="77777777" w:rsidR="00653BC4" w:rsidRPr="00D36948" w:rsidRDefault="00653BC4" w:rsidP="00653B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F46BF6D" w14:textId="77777777" w:rsidR="00653BC4" w:rsidRPr="00D36948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82AB954" w14:textId="77777777" w:rsidR="00653BC4" w:rsidRPr="00D36948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A148163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FB4A3CF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FFD04CE" w14:textId="77777777" w:rsidR="00653BC4" w:rsidRPr="00D36948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8AE2D0C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Jan Č i k a r a</w:t>
      </w:r>
    </w:p>
    <w:p w14:paraId="7D0319DF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B046B28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738FD424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CA5798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08F5F6D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74CA027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1A8E3EB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3C697E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3A7C651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66FC61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90FA185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7B44FA6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B604F1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17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/III</w:t>
      </w:r>
    </w:p>
    <w:p w14:paraId="48C749F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06DB1C5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úpravy rozpočtu městské části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2B49A404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325F1F0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BF5EC7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A3C2EC" w14:textId="77777777" w:rsidR="00653BC4" w:rsidRPr="00D36948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679AE47" w14:textId="77777777" w:rsidR="00653BC4" w:rsidRPr="00D36948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751FABC3" w14:textId="77777777" w:rsidR="00653BC4" w:rsidRPr="00D36948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5B0D4D1A" w14:textId="77777777" w:rsidR="00653BC4" w:rsidRPr="00D36948" w:rsidRDefault="00653BC4" w:rsidP="00653BC4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2853C2A0" w14:textId="77777777" w:rsidR="00653BC4" w:rsidRPr="00D36948" w:rsidRDefault="00653BC4" w:rsidP="00653BC4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05E4858" w14:textId="77777777" w:rsidR="00653BC4" w:rsidRPr="006930A0" w:rsidRDefault="00653BC4" w:rsidP="00653BC4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úpravy rozpočtu městské části na rok 2024 </w:t>
      </w:r>
      <w:r w:rsidRPr="006930A0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– příloha č. 1 tohoto usnesení. </w:t>
      </w:r>
    </w:p>
    <w:p w14:paraId="2C0A381A" w14:textId="77777777" w:rsidR="00653BC4" w:rsidRPr="006930A0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F171903" w14:textId="77777777" w:rsidR="00653BC4" w:rsidRPr="006930A0" w:rsidRDefault="00653BC4" w:rsidP="00653B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4273A37" w14:textId="77777777" w:rsidR="00653BC4" w:rsidRPr="006930A0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FF13DAC" w14:textId="77777777" w:rsidR="00653BC4" w:rsidRPr="006930A0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4D7ECB0" w14:textId="77777777" w:rsidR="00653BC4" w:rsidRPr="006930A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AA009DB" w14:textId="77777777" w:rsidR="00653BC4" w:rsidRPr="006930A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8A7024D" w14:textId="77777777" w:rsidR="00653BC4" w:rsidRPr="006930A0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A104BD1" w14:textId="77777777" w:rsidR="00653BC4" w:rsidRPr="006930A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1E3976E8" w14:textId="77777777" w:rsidR="00653BC4" w:rsidRPr="006930A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D935DED" w14:textId="77777777" w:rsidR="00653BC4" w:rsidRPr="006930A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3987170D" w14:textId="77777777" w:rsidR="00653BC4" w:rsidRPr="006930A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E8C3248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3719E7E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DA134E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234E68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283D907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29B4F1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60F3B66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166743A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858314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025DF8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DBECC7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017678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EBB30F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411A73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A06047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09A6DF8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F798568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3FFB71A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42055DB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78AA49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17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2CD96CF5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C35B1A5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na odpis pohledávek z přestupků</w:t>
      </w:r>
    </w:p>
    <w:p w14:paraId="22ECDB17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9DB427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4154238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9A102C" w14:textId="77777777" w:rsidR="00653BC4" w:rsidRPr="00D36948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76B39CF" w14:textId="77777777" w:rsidR="00653BC4" w:rsidRPr="00D36948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957B2A" w14:textId="77777777" w:rsidR="00653BC4" w:rsidRPr="00D36948" w:rsidRDefault="00653BC4" w:rsidP="00653BC4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2CA2C03E" w14:textId="77777777" w:rsidR="00653BC4" w:rsidRDefault="00653BC4" w:rsidP="00653BC4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14:paraId="7AB5D706" w14:textId="77777777" w:rsidR="00653BC4" w:rsidRPr="00D11BA5" w:rsidRDefault="00653BC4" w:rsidP="00653BC4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  <w:r w:rsidRPr="00D11BA5">
        <w:rPr>
          <w:rFonts w:ascii="Calibri" w:hAnsi="Calibri" w:cs="Calibri"/>
          <w:bCs/>
          <w:sz w:val="22"/>
          <w:szCs w:val="22"/>
        </w:rPr>
        <w:t>odpis</w:t>
      </w:r>
      <w:r>
        <w:rPr>
          <w:rFonts w:ascii="Calibri" w:hAnsi="Calibri" w:cs="Calibri"/>
          <w:bCs/>
          <w:sz w:val="22"/>
          <w:szCs w:val="22"/>
        </w:rPr>
        <w:t xml:space="preserve"> pohledávky 3 500,00 Kč vedené pod č.j. MČ P-Š 162/2017 a pohledávky 3 500,00 Kč vedené pod č.j. MČ P-Š 219/2017 za neuhrazené pokuty, uložené v přestupkovém řízení z důvodu zastavení exekučního řízení.</w:t>
      </w:r>
    </w:p>
    <w:p w14:paraId="2D06EC7A" w14:textId="77777777" w:rsidR="00653BC4" w:rsidRDefault="00653BC4" w:rsidP="00653BC4">
      <w:pPr>
        <w:ind w:left="993"/>
        <w:rPr>
          <w:rFonts w:cstheme="minorHAnsi"/>
        </w:rPr>
      </w:pPr>
    </w:p>
    <w:p w14:paraId="7DAAE25A" w14:textId="77777777" w:rsidR="00653BC4" w:rsidRPr="00AF2D10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BA9554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FF6A17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95E580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921D9D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870020" w14:textId="77777777" w:rsidR="00653BC4" w:rsidRPr="00AF2D10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71CC1A3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53D675B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FB2B912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672A50F" w14:textId="77777777" w:rsidR="00653BC4" w:rsidRDefault="00653BC4" w:rsidP="00653BC4"/>
    <w:p w14:paraId="1732E8CC" w14:textId="77777777" w:rsidR="00653BC4" w:rsidRPr="00D36948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19A45E" w14:textId="77777777" w:rsidR="00653BC4" w:rsidRPr="00D36948" w:rsidRDefault="00653BC4" w:rsidP="00653BC4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DC35DD9" w14:textId="77777777" w:rsidR="00653BC4" w:rsidRPr="00D36948" w:rsidRDefault="00653BC4" w:rsidP="00653B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AF43468" w14:textId="77777777" w:rsidR="00653BC4" w:rsidRPr="00D36948" w:rsidRDefault="00653BC4" w:rsidP="00653B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8B6D2B" w14:textId="77777777" w:rsidR="00653BC4" w:rsidRPr="00D36948" w:rsidRDefault="00653BC4" w:rsidP="00653B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E80056" w14:textId="77777777" w:rsidR="00653BC4" w:rsidRPr="00D36948" w:rsidRDefault="00653BC4" w:rsidP="00653B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61A46E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EDEAD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576D56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60A424D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9E5771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8D713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03D9C7B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A8EF6D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F61325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04957AC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8B5242C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83978C9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FDBA632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8839CDD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17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</w:p>
    <w:p w14:paraId="2C2595D0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8F12A00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žádosti ZŠ Štěrboholy ve věci vypořádání zlepšeného hospodářského výsledku roku 2023</w:t>
      </w:r>
    </w:p>
    <w:p w14:paraId="16E508E3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92997F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177D58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307B81" w14:textId="77777777" w:rsidR="00653BC4" w:rsidRPr="00D36948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0FEB1F3" w14:textId="77777777" w:rsidR="00653BC4" w:rsidRPr="00D36948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5FD5F97" w14:textId="77777777" w:rsidR="00653BC4" w:rsidRPr="00D36948" w:rsidRDefault="00653BC4" w:rsidP="00653BC4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2448F30F" w14:textId="77777777" w:rsidR="00653BC4" w:rsidRDefault="00653BC4" w:rsidP="00653BC4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14:paraId="1DA1452B" w14:textId="77777777" w:rsidR="00653BC4" w:rsidRPr="00D11BA5" w:rsidRDefault="00653BC4" w:rsidP="00653BC4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převod částky 74,77 Kč – zisku z doplňkové činnosti za rok 2023 do rezervního fondu Základní školy Štěrboholy, příspěvková organizace. </w:t>
      </w:r>
    </w:p>
    <w:p w14:paraId="4EE7375F" w14:textId="77777777" w:rsidR="00653BC4" w:rsidRDefault="00653BC4" w:rsidP="00653BC4">
      <w:pPr>
        <w:ind w:left="993"/>
        <w:rPr>
          <w:rFonts w:cstheme="minorHAnsi"/>
        </w:rPr>
      </w:pPr>
    </w:p>
    <w:p w14:paraId="17440C8F" w14:textId="77777777" w:rsidR="00653BC4" w:rsidRPr="00AF2D10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8A283A5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DA12588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A29D562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EBD790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B9634F" w14:textId="77777777" w:rsidR="00653BC4" w:rsidRPr="00AF2D10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623D026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16F524CA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5910AD6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38598916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DECE68F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55E66C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759B58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D55E35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8BC58F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26E287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BCD3E3E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BD9AB42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8C01E7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31EFBB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C6B997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ECABBD6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94BC63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0BEBEC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7667AEC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186A6CC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5B9ABA2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EFA69A6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7B3F2A1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17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6D6FBE90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2EE7D5D" w14:textId="77777777" w:rsidR="00653BC4" w:rsidRPr="00D36948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žádosti o poskytnutí dotace z rozpočtu MČ Praha – Štěrboholy na rok 2024</w:t>
      </w:r>
    </w:p>
    <w:p w14:paraId="424C5E15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C22ADE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F334F4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435838" w14:textId="77777777" w:rsidR="00653BC4" w:rsidRPr="00D36948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49C458C" w14:textId="77777777" w:rsidR="00653BC4" w:rsidRPr="00D36948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24C03C" w14:textId="77777777" w:rsidR="00653BC4" w:rsidRPr="00D36948" w:rsidRDefault="00653BC4" w:rsidP="00653BC4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7EEF965C" w14:textId="77777777" w:rsidR="00653BC4" w:rsidRDefault="00653BC4" w:rsidP="00653BC4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14:paraId="48683C16" w14:textId="77777777" w:rsidR="00653BC4" w:rsidRPr="00D11BA5" w:rsidRDefault="00653BC4" w:rsidP="00653BC4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poskytnutí dotace z rozpočtu MČ Praha – Štěrboholy na rok 2024 z.s. Linka bezpečí se sídlem Ústavní 95, 181 00  Praha 8 – Bohnice, IČO: 61383198  ve výši 7 500,00 Kč na pokrytí části nákladů krizové telefonické služby Linka bezpečí. </w:t>
      </w:r>
    </w:p>
    <w:p w14:paraId="61D5EAC9" w14:textId="77777777" w:rsidR="00653BC4" w:rsidRDefault="00653BC4" w:rsidP="00653BC4">
      <w:pPr>
        <w:ind w:left="993"/>
        <w:rPr>
          <w:rFonts w:cstheme="minorHAnsi"/>
        </w:rPr>
      </w:pPr>
    </w:p>
    <w:p w14:paraId="669D1635" w14:textId="77777777" w:rsidR="00653BC4" w:rsidRPr="00AF2D10" w:rsidRDefault="00653BC4" w:rsidP="00653BC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69CC64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D2E9B2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25C5BE8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3EB210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420766" w14:textId="77777777" w:rsidR="00653BC4" w:rsidRPr="00AF2D10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C22A9FF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8E08296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07FEA45D" w14:textId="77777777" w:rsidR="00653BC4" w:rsidRPr="00AF2D10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EF43E87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0FAA78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30B86DF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420B94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C2FC44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F548BD4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8516A9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C338A6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60F778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029528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20F2D9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9116E6F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CC67F0D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604F0B0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692570B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722294B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4971C74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42B71DE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1BC48DB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7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5F43F962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4.4.2024</w:t>
      </w:r>
    </w:p>
    <w:p w14:paraId="4DC3204F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záměru prodeje části pozemku parc.č.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456/5</w:t>
      </w: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v k.ú. Štěrboholy</w:t>
      </w:r>
    </w:p>
    <w:p w14:paraId="51BB4C44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69B72E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A51776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81C2BC" w14:textId="77777777" w:rsidR="00653BC4" w:rsidRPr="00651139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418A155" w14:textId="77777777" w:rsidR="00653BC4" w:rsidRPr="00651139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3FF1F718" w14:textId="77777777" w:rsidR="00653BC4" w:rsidRPr="00651139" w:rsidRDefault="00653BC4" w:rsidP="00653BC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40A13CEB" w14:textId="77777777" w:rsidR="00653BC4" w:rsidRPr="00651139" w:rsidRDefault="00653BC4" w:rsidP="00653BC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4AADE1D" w14:textId="74BA7EDA" w:rsidR="00653BC4" w:rsidRPr="00651139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záměr  prodeje části pozemku parc. č.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456/5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k.ú. Štěrboholy oddělené geometrickým plánem a označené jako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díl a o výměře 20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</w:t>
      </w:r>
      <w:r w:rsidRPr="00651139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pan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í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Z. Š.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bytem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****************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Praha  za cenu dle znaleckého posudku, tj.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140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000,00 Kč;</w:t>
      </w:r>
    </w:p>
    <w:p w14:paraId="2A17B0BD" w14:textId="77777777" w:rsidR="00653BC4" w:rsidRPr="00651139" w:rsidRDefault="00653BC4" w:rsidP="00653BC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9E410F5" w14:textId="77777777" w:rsidR="00653BC4" w:rsidRPr="00651139" w:rsidRDefault="00653BC4" w:rsidP="00653BC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k l á d á  </w:t>
      </w:r>
    </w:p>
    <w:p w14:paraId="6D6B8016" w14:textId="77777777" w:rsidR="00653BC4" w:rsidRPr="00651139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501DBA36" w14:textId="77777777" w:rsidR="00653BC4" w:rsidRPr="00651139" w:rsidRDefault="00653BC4" w:rsidP="00653BC4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tajemnici ÚMČ zveřejnit záměr dle bodu 1 tohoto usnesení v souladu s ust. § 36 zákona č.131/2000 Sb., o hlavním městě Praze, ve znění pozdějších předpisů.</w:t>
      </w:r>
    </w:p>
    <w:p w14:paraId="1F7D8AF4" w14:textId="77777777" w:rsidR="00653BC4" w:rsidRPr="00651139" w:rsidRDefault="00653BC4" w:rsidP="00653BC4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>Termín: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 xml:space="preserve"> 15.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5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</w:p>
    <w:p w14:paraId="2E48643F" w14:textId="77777777" w:rsidR="00653BC4" w:rsidRPr="00651139" w:rsidRDefault="00653BC4" w:rsidP="00653BC4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2A3A81CE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92892A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A4D51F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90B6F8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C7FE1E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6C9D50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DBECCB" w14:textId="77777777" w:rsidR="00653BC4" w:rsidRPr="00651139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117DC6B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6B6FE94F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3F565FE1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6FA90F08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3B28D02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3D85D2B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7B137D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A76639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095AF2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F2BF46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A08D3C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572877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B8315F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4B090A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A6A477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004F49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3EE6623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BD0EC2F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901B780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1E97DCB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58BBBD9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7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III</w:t>
      </w:r>
    </w:p>
    <w:p w14:paraId="6CB24B45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4.4.2024</w:t>
      </w:r>
    </w:p>
    <w:p w14:paraId="0EFE954C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„Úprava plochy zeleně v ul. Ústřední“</w:t>
      </w:r>
    </w:p>
    <w:p w14:paraId="57B24891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96D936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17D418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3070B6" w14:textId="77777777" w:rsidR="00653BC4" w:rsidRPr="00651139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D60E7B5" w14:textId="77777777" w:rsidR="00653BC4" w:rsidRPr="00651139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9A5F2AE" w14:textId="77777777" w:rsidR="00653BC4" w:rsidRPr="00890F37" w:rsidRDefault="00653BC4" w:rsidP="00653BC4">
      <w:pPr>
        <w:ind w:left="360" w:firstLine="348"/>
        <w:jc w:val="both"/>
        <w:rPr>
          <w:rFonts w:cstheme="minorHAnsi"/>
          <w:b/>
          <w:bCs/>
        </w:rPr>
      </w:pPr>
      <w:r w:rsidRPr="00890F37">
        <w:rPr>
          <w:rFonts w:cstheme="minorHAnsi"/>
          <w:b/>
          <w:bCs/>
        </w:rPr>
        <w:t xml:space="preserve">s c h v a l u j e </w:t>
      </w:r>
    </w:p>
    <w:p w14:paraId="7E5BD493" w14:textId="77777777" w:rsidR="00653BC4" w:rsidRPr="00AB654D" w:rsidRDefault="00653BC4" w:rsidP="00653BC4">
      <w:pPr>
        <w:ind w:left="705"/>
        <w:jc w:val="both"/>
        <w:rPr>
          <w:rFonts w:cstheme="minorHAnsi"/>
          <w:i/>
          <w:iCs/>
        </w:rPr>
      </w:pPr>
      <w:r>
        <w:rPr>
          <w:rFonts w:cstheme="minorHAnsi"/>
          <w:iCs/>
        </w:rPr>
        <w:t xml:space="preserve">zadání veřejné zakázky „Úprava veřejné zeleně v ul. Ústřední“ uchazeči Bonsoft s r.o. se sídlem Milíčova 377/23, 130 00  Praha 3 – Žižkov, IČO: 45272301 za celkovou nabídkovou cenu 430 812,49 Kč včetně DPH. S firmou bude uzavřena smlouva o dílo. </w:t>
      </w:r>
    </w:p>
    <w:p w14:paraId="23F703AA" w14:textId="77777777" w:rsidR="00653BC4" w:rsidRPr="00651139" w:rsidRDefault="00653BC4" w:rsidP="00653BC4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565458C3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DE2008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07FC206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0434867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3D8ABB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0016C1" w14:textId="77777777" w:rsidR="00653BC4" w:rsidRPr="00651139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275B665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78E2F0B8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3539AD3F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00B811BF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8D8748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08BA628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721912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C38A31A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D5F4F1" w14:textId="77777777" w:rsidR="00653BC4" w:rsidRPr="00651139" w:rsidRDefault="00653BC4" w:rsidP="00653B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226285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2A5F29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916F60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6A9AA8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BBDE45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4AE298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FE3BFC7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4117FA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418DC4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E857AB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780F30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EB9D00" w14:textId="77777777" w:rsidR="00653BC4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DF2C671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5B3B4CB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A2B9E20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65DE4F4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B252861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B8ACC82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7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26D464B4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4.4.2024</w:t>
      </w:r>
    </w:p>
    <w:p w14:paraId="3D282030" w14:textId="77777777" w:rsidR="00653BC4" w:rsidRPr="00651139" w:rsidRDefault="00653BC4" w:rsidP="00653BC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obecně závazné vyhlášky hl. m. Prahy o výši koeficientů pro výpočet daně z nemovitých věcí</w:t>
      </w:r>
    </w:p>
    <w:p w14:paraId="4767A043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7C0779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37A4B1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B5FE54" w14:textId="77777777" w:rsidR="00653BC4" w:rsidRPr="00651139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7EAC92A" w14:textId="77777777" w:rsidR="00653BC4" w:rsidRPr="00651139" w:rsidRDefault="00653BC4" w:rsidP="00653BC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55341245" w14:textId="77777777" w:rsidR="00653BC4" w:rsidRPr="00890F37" w:rsidRDefault="00653BC4" w:rsidP="00653BC4">
      <w:pPr>
        <w:ind w:left="360" w:firstLine="34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 e r e   n a   v ě d o m í </w:t>
      </w:r>
    </w:p>
    <w:p w14:paraId="49ADBBE1" w14:textId="77777777" w:rsidR="00653BC4" w:rsidRPr="00AB654D" w:rsidRDefault="00653BC4" w:rsidP="00653BC4">
      <w:pPr>
        <w:ind w:left="705"/>
        <w:jc w:val="both"/>
        <w:rPr>
          <w:rFonts w:cstheme="minorHAnsi"/>
          <w:i/>
          <w:iCs/>
        </w:rPr>
      </w:pPr>
      <w:r>
        <w:rPr>
          <w:rFonts w:cstheme="minorHAnsi"/>
          <w:iCs/>
        </w:rPr>
        <w:t xml:space="preserve">návrh obecně závazné vyhlášky hl. m. Prahy o výši koeficientů pro výpočet daně z nemovitých věcí bez připomínek. </w:t>
      </w:r>
    </w:p>
    <w:p w14:paraId="290D8646" w14:textId="77777777" w:rsidR="00653BC4" w:rsidRPr="00651139" w:rsidRDefault="00653BC4" w:rsidP="00653BC4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6E4F59D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AF34C5" w14:textId="77777777" w:rsidR="00653BC4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4882DE7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755C392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3C8AE9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A9E26F" w14:textId="77777777" w:rsidR="00653BC4" w:rsidRPr="00651139" w:rsidRDefault="00653BC4" w:rsidP="00653BC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960BBB4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7F0DBA22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4CAAB112" w14:textId="77777777" w:rsidR="00653BC4" w:rsidRPr="00651139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4B57F028" w14:textId="77777777" w:rsidR="00653BC4" w:rsidRPr="00D36948" w:rsidRDefault="00653BC4" w:rsidP="00653BC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223EC98" w14:textId="77777777" w:rsidR="00A011FE" w:rsidRDefault="00A011FE"/>
    <w:sectPr w:rsidR="00A011FE" w:rsidSect="00653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num w:numId="1" w16cid:durableId="2077892029">
    <w:abstractNumId w:val="0"/>
  </w:num>
  <w:num w:numId="2" w16cid:durableId="183568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4"/>
    <w:rsid w:val="0009191A"/>
    <w:rsid w:val="001D70B3"/>
    <w:rsid w:val="004E41EE"/>
    <w:rsid w:val="00530F85"/>
    <w:rsid w:val="00653BC4"/>
    <w:rsid w:val="00A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3A50"/>
  <w15:chartTrackingRefBased/>
  <w15:docId w15:val="{9B9A4CDE-8D2E-4D90-99CF-BA4CC1E7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BC4"/>
  </w:style>
  <w:style w:type="paragraph" w:styleId="Nadpis1">
    <w:name w:val="heading 1"/>
    <w:basedOn w:val="Normln"/>
    <w:next w:val="Normln"/>
    <w:link w:val="Nadpis1Char"/>
    <w:uiPriority w:val="9"/>
    <w:qFormat/>
    <w:rsid w:val="0065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3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3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3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3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3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3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3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3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3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3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3B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3B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3B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3B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3B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3B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3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3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3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B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3B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3B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3B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3BC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53B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1209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2024-05-21T10:51:00Z</dcterms:created>
  <dcterms:modified xsi:type="dcterms:W3CDTF">2024-05-21T10:51:00Z</dcterms:modified>
</cp:coreProperties>
</file>