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5F55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B315F8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5EBFFB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BF7E7CF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084D20E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27B4578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E24D307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5C0837F" w14:textId="526A81A6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33</w:t>
      </w: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45814B58" w14:textId="5E27D019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0C344F41" w14:textId="68323C0F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hospodaření Městské části Praha – Štěrboholy v roce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4DD133C0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DBB1CFF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E545115" w14:textId="77777777" w:rsidR="00B072B7" w:rsidRPr="00BD5080" w:rsidRDefault="00B072B7" w:rsidP="00B072B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3B76294" w14:textId="77777777" w:rsidR="00B072B7" w:rsidRPr="00BD5080" w:rsidRDefault="00B072B7" w:rsidP="00B072B7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D4D9A56" w14:textId="77777777" w:rsidR="00B072B7" w:rsidRPr="00BD5080" w:rsidRDefault="00B072B7" w:rsidP="00B07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5526B586" w14:textId="77777777" w:rsidR="00B072B7" w:rsidRPr="00BD5080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90EBF41" w14:textId="1442CD9F" w:rsidR="00B072B7" w:rsidRDefault="00B072B7" w:rsidP="00B072B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rozbor hospodaření Městské části Praha – Štěrboholy ke dni 30.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9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5 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BD5080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 xml:space="preserve">příloha č. 1 tohoto usnesení – 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bez připomínek;</w:t>
      </w:r>
    </w:p>
    <w:p w14:paraId="55CBF7D4" w14:textId="03D8CB47" w:rsidR="00B072B7" w:rsidRPr="00BD5080" w:rsidRDefault="00B072B7" w:rsidP="00B072B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žádost BK METEOR PRAHA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z.s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. a souhlasí se zahrnutím dotace ve výši 200 000,00 Kč na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Yonex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Czech </w:t>
      </w:r>
      <w:proofErr w:type="spellStart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Youth</w:t>
      </w:r>
      <w:proofErr w:type="spellEnd"/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International 2026 do přípravy rozpočtu městské části na rok 2026;</w:t>
      </w:r>
    </w:p>
    <w:p w14:paraId="0CEF6A58" w14:textId="77777777" w:rsidR="00B072B7" w:rsidRPr="00BD5080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7CF5BC7" w14:textId="77777777" w:rsidR="00B072B7" w:rsidRPr="00BD5080" w:rsidRDefault="00B072B7" w:rsidP="00B072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</w:t>
      </w:r>
    </w:p>
    <w:p w14:paraId="4900C8C5" w14:textId="77777777" w:rsidR="00B072B7" w:rsidRPr="00BD5080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3E23017D" w14:textId="739D6631" w:rsidR="00B072B7" w:rsidRPr="00BD5080" w:rsidRDefault="00B072B7" w:rsidP="00B072B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úpravy rozpočtu Městské části Praha – Štěrboholy na rok 202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5</w:t>
      </w:r>
      <w:r w:rsidRPr="00BD508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- </w:t>
      </w:r>
      <w:r w:rsidRPr="00BD5080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příloha č. 2 tohoto usnesení.</w:t>
      </w:r>
    </w:p>
    <w:p w14:paraId="5FFCDCAB" w14:textId="72D188F7" w:rsidR="00B072B7" w:rsidRDefault="00B072B7" w:rsidP="00B072B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Pravidla hospodaření v období rozpočtového provizoria na rok 2026 pro Městskou část Praha – Štěrboholy </w:t>
      </w:r>
      <w:r>
        <w:rPr>
          <w:rFonts w:ascii="Calibri" w:eastAsia="Times New Roman" w:hAnsi="Calibri" w:cs="Calibri"/>
          <w:i/>
          <w:kern w:val="0"/>
          <w:lang w:eastAsia="cs-CZ"/>
          <w14:ligatures w14:val="none"/>
        </w:rPr>
        <w:t>– příloha č. 3 tohoto usnesení.</w:t>
      </w:r>
    </w:p>
    <w:p w14:paraId="3B8B79E1" w14:textId="6A248E7E" w:rsidR="006305DE" w:rsidRDefault="00BF0C40" w:rsidP="00B072B7">
      <w:pPr>
        <w:pStyle w:val="Odstavecseseznamem"/>
        <w:numPr>
          <w:ilvl w:val="1"/>
          <w:numId w:val="1"/>
        </w:numPr>
        <w:spacing w:after="0" w:line="240" w:lineRule="auto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odpis pohledávky za nevymoženou pokutu z přestupku vedené pod č.j. MČ P-Š </w:t>
      </w:r>
      <w:r w:rsidR="006C1F44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772/2014</w:t>
      </w:r>
      <w:r w:rsidR="00CF061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ve výši 1 000,00 Kč z důvodu zastavení exekučního řízení</w:t>
      </w:r>
      <w:r w:rsidR="00F931CB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pro </w:t>
      </w:r>
      <w:r w:rsidR="00EF23C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oddlužení povinného usnesením insolvenčního soudu.</w:t>
      </w:r>
    </w:p>
    <w:p w14:paraId="02AA782C" w14:textId="77777777" w:rsidR="00B072B7" w:rsidRPr="0057213E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74566D7E" w14:textId="77777777" w:rsidR="00B072B7" w:rsidRPr="00BD5080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2B38072" w14:textId="77777777" w:rsidR="00B072B7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53710E" w14:textId="77777777" w:rsidR="00B072B7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24DF2F" w14:textId="77777777" w:rsidR="00B072B7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92D14A" w14:textId="77777777" w:rsidR="00B072B7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E97A9F" w14:textId="77777777" w:rsidR="00B072B7" w:rsidRPr="000E7E24" w:rsidRDefault="00B072B7" w:rsidP="00B072B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811F603" w14:textId="77777777" w:rsidR="00B072B7" w:rsidRPr="000E7E24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5417992C" w14:textId="77777777" w:rsidR="00B072B7" w:rsidRPr="000E7E24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285BFCC9" w14:textId="77777777" w:rsidR="00B072B7" w:rsidRPr="000E7E24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BFD6FA7" w14:textId="77777777" w:rsidR="00B072B7" w:rsidRPr="000E7E24" w:rsidRDefault="00B072B7" w:rsidP="00B07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B14231" w14:textId="77777777" w:rsidR="00B072B7" w:rsidRPr="00BD5080" w:rsidRDefault="00B072B7" w:rsidP="00B07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453AA0" w14:textId="77777777" w:rsidR="00B072B7" w:rsidRDefault="00B072B7" w:rsidP="00B072B7"/>
    <w:p w14:paraId="2DE6EA76" w14:textId="77777777" w:rsidR="00B072B7" w:rsidRDefault="00B072B7" w:rsidP="00B072B7"/>
    <w:p w14:paraId="0EBD7EA5" w14:textId="77777777" w:rsidR="00B072B7" w:rsidRDefault="00B072B7" w:rsidP="00B072B7"/>
    <w:p w14:paraId="16B04840" w14:textId="77777777" w:rsidR="00B072B7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FF3BA67" w14:textId="77777777" w:rsidR="00B072B7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6EE87D" w14:textId="386B85AB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69D9ED0F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686836C8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10A8ACD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C7B7C6B" w14:textId="77777777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860D336" w14:textId="14612599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33</w:t>
      </w: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3593A8C1" w14:textId="790C5572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CBDC628" w14:textId="7E494A00" w:rsidR="00B072B7" w:rsidRPr="00BD5080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poskytnutí finančních darů z rozpočtu MČ Praha - Štěrboholy 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1767E8C4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5960FA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7EA0C04" w14:textId="77777777" w:rsidR="00B072B7" w:rsidRPr="00BD5080" w:rsidRDefault="00B072B7" w:rsidP="00B072B7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8DBF44F" w14:textId="77777777" w:rsidR="00B072B7" w:rsidRPr="00BD5080" w:rsidRDefault="00B072B7" w:rsidP="00B072B7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9384208" w14:textId="578A44BC" w:rsidR="00B072B7" w:rsidRPr="00BD5080" w:rsidRDefault="00B072B7" w:rsidP="00B072B7">
      <w:pPr>
        <w:numPr>
          <w:ilvl w:val="0"/>
          <w:numId w:val="2"/>
        </w:numPr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s c h v a l u j e   poskytnutí finančních darů z rozpočtu MČ Praha – Štěrboholy na rok 202</w:t>
      </w: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>5</w:t>
      </w:r>
    </w:p>
    <w:p w14:paraId="0E4A03C0" w14:textId="77777777" w:rsidR="00B072B7" w:rsidRPr="00BD5080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87EA43B" w14:textId="77777777" w:rsidR="00B072B7" w:rsidRPr="00BD5080" w:rsidRDefault="00B072B7" w:rsidP="00B072B7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občanům MČ Praha - Štěrboholy nad 80 let </w:t>
      </w:r>
      <w:r w:rsidRPr="00BD5080"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</w:t>
      </w:r>
      <w:r w:rsidRPr="00BD508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-  ve výši 1 tis. Kč na osobu v souvislosti s růstem životních nákladů;</w:t>
      </w:r>
    </w:p>
    <w:p w14:paraId="3D6F5036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650D38" w14:textId="77777777" w:rsidR="00B072B7" w:rsidRPr="00BD5080" w:rsidRDefault="00B072B7" w:rsidP="00B072B7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2.   p o v ě ř u j e  </w:t>
      </w:r>
    </w:p>
    <w:p w14:paraId="29B902E0" w14:textId="77777777" w:rsidR="00B072B7" w:rsidRPr="00BD5080" w:rsidRDefault="00B072B7" w:rsidP="00B072B7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B003A6" w14:textId="77777777" w:rsidR="00B072B7" w:rsidRPr="00BD5080" w:rsidRDefault="00B072B7" w:rsidP="00B072B7">
      <w:pPr>
        <w:spacing w:after="0" w:line="240" w:lineRule="auto"/>
        <w:ind w:left="705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lang w:eastAsia="cs-CZ"/>
          <w14:ligatures w14:val="none"/>
        </w:rPr>
        <w:t>komisi pro občanské záležitosti předáním hotovosti dle bodu 1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</w:t>
      </w:r>
      <w:r w:rsidRPr="00BD508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tohoto usnesení jednotlivým občanům.</w:t>
      </w:r>
    </w:p>
    <w:p w14:paraId="3088BA97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6B110B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E7992D7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02EC4A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02FB6D7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186156C" w14:textId="77777777" w:rsidR="00B072B7" w:rsidRPr="00BD5080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F0965D" w14:textId="77777777" w:rsidR="00B072B7" w:rsidRPr="000E7E24" w:rsidRDefault="00B072B7" w:rsidP="00B072B7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BC56E96" w14:textId="77777777" w:rsidR="00B072B7" w:rsidRPr="000E7E24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7030539F" w14:textId="77777777" w:rsidR="00B072B7" w:rsidRPr="000E7E24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0904E085" w14:textId="77777777" w:rsidR="00B072B7" w:rsidRPr="000E7E24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B25F535" w14:textId="77777777" w:rsidR="00B072B7" w:rsidRPr="00BD5080" w:rsidRDefault="00B072B7" w:rsidP="00B07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A3CB026" w14:textId="77777777" w:rsidR="00B072B7" w:rsidRPr="00BD5080" w:rsidRDefault="00B072B7" w:rsidP="00B07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53E56A2" w14:textId="77777777" w:rsidR="00B072B7" w:rsidRPr="00BD5080" w:rsidRDefault="00B072B7" w:rsidP="00B07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38E3A80" w14:textId="77777777" w:rsidR="00B072B7" w:rsidRPr="00BD5080" w:rsidRDefault="00B072B7" w:rsidP="00B072B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2671C6F" w14:textId="77777777" w:rsidR="00B072B7" w:rsidRDefault="00B072B7" w:rsidP="00B072B7"/>
    <w:p w14:paraId="28BAC9A8" w14:textId="77777777" w:rsidR="00B072B7" w:rsidRDefault="00B072B7" w:rsidP="00B072B7"/>
    <w:p w14:paraId="20D70B20" w14:textId="77777777" w:rsidR="00B072B7" w:rsidRDefault="00B072B7" w:rsidP="00B072B7"/>
    <w:p w14:paraId="74D27CF9" w14:textId="77777777" w:rsidR="00B072B7" w:rsidRDefault="00B072B7" w:rsidP="00B072B7"/>
    <w:p w14:paraId="4A115F0F" w14:textId="77777777" w:rsidR="00B072B7" w:rsidRDefault="00B072B7" w:rsidP="00B072B7"/>
    <w:p w14:paraId="17788D01" w14:textId="77777777" w:rsidR="00B072B7" w:rsidRDefault="00B072B7" w:rsidP="00B072B7"/>
    <w:p w14:paraId="4FB0DCC9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12EA7A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3BA33E5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965AF69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D07131C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6374C2FB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168FEAA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3FE6D51" w14:textId="5DE4C9B8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33</w:t>
      </w: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  <w:r w:rsidR="003B72B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52B480AF" w14:textId="77777777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1B9A59E" w14:textId="1DF588AD" w:rsidR="00846355" w:rsidRPr="00BD5080" w:rsidRDefault="00846355" w:rsidP="00846355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3B72B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revokaci usnesení zastupitelstva městské části č. 32/V ze dne 15.10.2025</w:t>
      </w:r>
    </w:p>
    <w:p w14:paraId="7A139BC0" w14:textId="77777777" w:rsidR="00846355" w:rsidRPr="00BD5080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D4B109B" w14:textId="77777777" w:rsidR="00846355" w:rsidRPr="00BD5080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3C8EDE4" w14:textId="77777777" w:rsidR="00846355" w:rsidRPr="00BD5080" w:rsidRDefault="00846355" w:rsidP="00846355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E5B06A9" w14:textId="77777777" w:rsidR="00846355" w:rsidRPr="00BD5080" w:rsidRDefault="00846355" w:rsidP="00846355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51B827F" w14:textId="77777777" w:rsidR="00846355" w:rsidRPr="00BD5080" w:rsidRDefault="00846355" w:rsidP="008463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7B6A1AC6" w14:textId="77777777" w:rsidR="00846355" w:rsidRPr="00BD5080" w:rsidRDefault="00846355" w:rsidP="0084635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FEB780F" w14:textId="106815A8" w:rsidR="00846355" w:rsidRPr="003B72B1" w:rsidRDefault="00AD0550" w:rsidP="003B72B1">
      <w:pPr>
        <w:spacing w:after="0" w:line="240" w:lineRule="auto"/>
        <w:ind w:left="72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sdělení odboru evidence majetku </w:t>
      </w:r>
      <w:r w:rsidR="00AA4C6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Magistrátu hl. m. Prahy č.j. MHMP 104</w:t>
      </w:r>
      <w:r w:rsidR="00683D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4494/2025</w:t>
      </w:r>
      <w:r w:rsidR="00AA4C6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 záměru </w:t>
      </w:r>
      <w:r w:rsidR="00846355" w:rsidRPr="003B72B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683D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městské části</w:t>
      </w:r>
      <w:r w:rsidR="00141B0A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na </w:t>
      </w:r>
      <w:r w:rsidR="00B75FE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úplatný převod</w:t>
      </w:r>
      <w:r w:rsidR="00DC2AA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nemovitých věcí </w:t>
      </w:r>
      <w:r w:rsidR="00AB7D9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do vlastnictví AMEDIS spol. s r.o.</w:t>
      </w:r>
    </w:p>
    <w:p w14:paraId="3769D3FB" w14:textId="77777777" w:rsidR="00846355" w:rsidRPr="00BD5080" w:rsidRDefault="00846355" w:rsidP="00846355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1F619D3" w14:textId="664F9443" w:rsidR="00846355" w:rsidRPr="00BD5080" w:rsidRDefault="00141B0A" w:rsidP="008463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r e v o k u j e </w:t>
      </w:r>
    </w:p>
    <w:p w14:paraId="0949A519" w14:textId="77777777" w:rsidR="00846355" w:rsidRPr="00BD5080" w:rsidRDefault="00846355" w:rsidP="00846355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6D74F2B6" w14:textId="0F883A12" w:rsidR="00846355" w:rsidRPr="00F635D1" w:rsidRDefault="00F635D1" w:rsidP="00F635D1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usnesení Zastupitelstva městské části Praha – Štěrboholy č. </w:t>
      </w:r>
      <w:r w:rsidR="006841E1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32/V ze dne 15.10.2025</w:t>
      </w:r>
    </w:p>
    <w:p w14:paraId="3A902634" w14:textId="77777777" w:rsidR="00846355" w:rsidRPr="0057213E" w:rsidRDefault="00846355" w:rsidP="00846355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47167CEB" w14:textId="77777777" w:rsidR="00846355" w:rsidRPr="00BD5080" w:rsidRDefault="00846355" w:rsidP="00846355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4C33004" w14:textId="77777777" w:rsidR="00846355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15F1D5" w14:textId="77777777" w:rsidR="00846355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EB2CD4" w14:textId="77777777" w:rsidR="00846355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423A08C" w14:textId="77777777" w:rsidR="00846355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D30B68" w14:textId="77777777" w:rsidR="00846355" w:rsidRPr="000E7E24" w:rsidRDefault="00846355" w:rsidP="00846355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5C6941A9" w14:textId="77777777" w:rsidR="00846355" w:rsidRPr="000E7E24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4D08E907" w14:textId="77777777" w:rsidR="00846355" w:rsidRPr="000E7E24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69E09C50" w14:textId="77777777" w:rsidR="00846355" w:rsidRPr="000E7E24" w:rsidRDefault="00846355" w:rsidP="00846355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68D9A30B" w14:textId="77777777" w:rsidR="00846355" w:rsidRPr="000E7E24" w:rsidRDefault="00846355" w:rsidP="008463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050D21D" w14:textId="77777777" w:rsidR="00846355" w:rsidRPr="00BD5080" w:rsidRDefault="00846355" w:rsidP="008463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7995257" w14:textId="77777777" w:rsidR="00846355" w:rsidRDefault="00846355" w:rsidP="00846355"/>
    <w:p w14:paraId="06C62EF1" w14:textId="77777777" w:rsidR="00B072B7" w:rsidRPr="000A00C1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C038347" w14:textId="77777777" w:rsidR="00B072B7" w:rsidRDefault="00B072B7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B52181" w14:textId="77777777" w:rsidR="000712F4" w:rsidRDefault="000712F4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453DB1E" w14:textId="77777777" w:rsidR="000712F4" w:rsidRDefault="000712F4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7036FB9" w14:textId="77777777" w:rsidR="000712F4" w:rsidRDefault="000712F4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64C8756" w14:textId="77777777" w:rsidR="000712F4" w:rsidRDefault="000712F4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49F6C9B" w14:textId="77777777" w:rsidR="000712F4" w:rsidRDefault="000712F4" w:rsidP="00B072B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F8DB8F6" w14:textId="77777777" w:rsidR="00B072B7" w:rsidRDefault="00B072B7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1050DF9" w14:textId="77777777" w:rsidR="00F10091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F5DBA7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F87979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2258EEB3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8CA1767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BF0A41C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9D489E9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9BB6AE9" w14:textId="6EE1D6E3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="007539E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7539E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0601607D" w14:textId="3A3AFF6A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 w:rsidR="00F17C4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26.11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DDF47D7" w14:textId="77777777" w:rsidR="00F10091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prodeji pozemku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. č. 163/14 a částí pozemku 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parc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. č. 163/1 v </w:t>
      </w:r>
      <w:proofErr w:type="spellStart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k.ú</w:t>
      </w:r>
      <w:proofErr w:type="spellEnd"/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. Štěrboholy, </w:t>
      </w:r>
    </w:p>
    <w:p w14:paraId="79D3F84A" w14:textId="77777777" w:rsidR="00F10091" w:rsidRPr="00AF2D10" w:rsidRDefault="00F10091" w:rsidP="00F10091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ul. Nepravidelná</w:t>
      </w:r>
    </w:p>
    <w:p w14:paraId="53E93262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43EAB0D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34D635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0A89D7" w14:textId="77777777" w:rsidR="00F10091" w:rsidRPr="00AF2D10" w:rsidRDefault="00F10091" w:rsidP="00F10091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856EE1A" w14:textId="77777777" w:rsidR="00F10091" w:rsidRPr="00AF2D10" w:rsidRDefault="00F10091" w:rsidP="00F100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9F90B9F" w14:textId="77777777" w:rsidR="00F10091" w:rsidRDefault="00F10091" w:rsidP="00F10091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423FCB19" w14:textId="77777777" w:rsidR="00F10091" w:rsidRPr="00913417" w:rsidRDefault="00F10091" w:rsidP="00F10091">
      <w:pPr>
        <w:jc w:val="both"/>
        <w:rPr>
          <w:rFonts w:cstheme="minorHAnsi"/>
          <w:b/>
          <w:bCs/>
          <w:sz w:val="16"/>
          <w:szCs w:val="16"/>
        </w:rPr>
      </w:pPr>
    </w:p>
    <w:p w14:paraId="245F4CFC" w14:textId="77777777" w:rsidR="00F10091" w:rsidRPr="00A8585D" w:rsidRDefault="00F10091" w:rsidP="00F10091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 pozemku </w:t>
      </w:r>
      <w:proofErr w:type="spellStart"/>
      <w:r w:rsidRPr="00A8585D">
        <w:rPr>
          <w:rFonts w:ascii="Calibri" w:hAnsi="Calibri" w:cs="Calibri"/>
          <w:b/>
          <w:sz w:val="22"/>
          <w:szCs w:val="22"/>
        </w:rPr>
        <w:t>parc</w:t>
      </w:r>
      <w:proofErr w:type="spellEnd"/>
      <w:r w:rsidRPr="00A8585D">
        <w:rPr>
          <w:rFonts w:ascii="Calibri" w:hAnsi="Calibri" w:cs="Calibri"/>
          <w:b/>
          <w:sz w:val="22"/>
          <w:szCs w:val="22"/>
        </w:rPr>
        <w:t xml:space="preserve">. č. </w:t>
      </w:r>
      <w:r>
        <w:rPr>
          <w:rFonts w:ascii="Calibri" w:hAnsi="Calibri" w:cs="Calibri"/>
          <w:b/>
          <w:sz w:val="22"/>
          <w:szCs w:val="22"/>
        </w:rPr>
        <w:t xml:space="preserve">163/14 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 xml:space="preserve">– ostatní plocha </w:t>
      </w:r>
      <w:r>
        <w:rPr>
          <w:rFonts w:ascii="Calibri" w:hAnsi="Calibri" w:cs="Calibri"/>
          <w:sz w:val="22"/>
          <w:szCs w:val="22"/>
        </w:rPr>
        <w:t>o výměře 251 m</w:t>
      </w:r>
      <w:r>
        <w:rPr>
          <w:rFonts w:ascii="Calibri" w:hAnsi="Calibri" w:cs="Calibri"/>
          <w:sz w:val="22"/>
          <w:szCs w:val="22"/>
          <w:vertAlign w:val="superscript"/>
        </w:rPr>
        <w:t>2</w:t>
      </w:r>
      <w:r>
        <w:rPr>
          <w:rFonts w:ascii="Calibri" w:hAnsi="Calibri" w:cs="Calibri"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>v </w:t>
      </w:r>
      <w:proofErr w:type="spellStart"/>
      <w:r w:rsidRPr="00A8585D">
        <w:rPr>
          <w:rFonts w:ascii="Calibri" w:hAnsi="Calibri" w:cs="Calibri"/>
          <w:sz w:val="22"/>
          <w:szCs w:val="22"/>
        </w:rPr>
        <w:t>k.ú</w:t>
      </w:r>
      <w:proofErr w:type="spellEnd"/>
      <w:r w:rsidRPr="00A8585D">
        <w:rPr>
          <w:rFonts w:ascii="Calibri" w:hAnsi="Calibri" w:cs="Calibri"/>
          <w:sz w:val="22"/>
          <w:szCs w:val="22"/>
        </w:rPr>
        <w:t>. Štěrboholy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a</w:t>
      </w:r>
      <w:r w:rsidRPr="00A8585D">
        <w:rPr>
          <w:rFonts w:ascii="Calibri" w:hAnsi="Calibri" w:cs="Calibri"/>
          <w:b/>
          <w:sz w:val="22"/>
          <w:szCs w:val="22"/>
        </w:rPr>
        <w:t xml:space="preserve"> část</w:t>
      </w:r>
      <w:r>
        <w:rPr>
          <w:rFonts w:ascii="Calibri" w:hAnsi="Calibri" w:cs="Calibri"/>
          <w:b/>
          <w:sz w:val="22"/>
          <w:szCs w:val="22"/>
        </w:rPr>
        <w:t xml:space="preserve">í </w:t>
      </w:r>
      <w:r w:rsidRPr="00A8585D">
        <w:rPr>
          <w:rFonts w:ascii="Calibri" w:hAnsi="Calibri" w:cs="Calibri"/>
          <w:b/>
          <w:sz w:val="22"/>
          <w:szCs w:val="22"/>
        </w:rPr>
        <w:t xml:space="preserve">pozemku </w:t>
      </w:r>
      <w:proofErr w:type="spellStart"/>
      <w:r w:rsidRPr="00A8585D">
        <w:rPr>
          <w:rFonts w:ascii="Calibri" w:hAnsi="Calibri" w:cs="Calibri"/>
          <w:b/>
          <w:sz w:val="22"/>
          <w:szCs w:val="22"/>
        </w:rPr>
        <w:t>parc</w:t>
      </w:r>
      <w:proofErr w:type="spellEnd"/>
      <w:r w:rsidRPr="00A8585D">
        <w:rPr>
          <w:rFonts w:ascii="Calibri" w:hAnsi="Calibri" w:cs="Calibri"/>
          <w:b/>
          <w:sz w:val="22"/>
          <w:szCs w:val="22"/>
        </w:rPr>
        <w:t xml:space="preserve">. č. </w:t>
      </w:r>
      <w:r>
        <w:rPr>
          <w:rFonts w:ascii="Calibri" w:hAnsi="Calibri" w:cs="Calibri"/>
          <w:b/>
          <w:sz w:val="22"/>
          <w:szCs w:val="22"/>
        </w:rPr>
        <w:t>163/1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>– ostatní plocha v </w:t>
      </w:r>
      <w:proofErr w:type="spellStart"/>
      <w:r w:rsidRPr="00A8585D">
        <w:rPr>
          <w:rFonts w:ascii="Calibri" w:hAnsi="Calibri" w:cs="Calibri"/>
          <w:sz w:val="22"/>
          <w:szCs w:val="22"/>
        </w:rPr>
        <w:t>k.ú</w:t>
      </w:r>
      <w:proofErr w:type="spellEnd"/>
      <w:r w:rsidRPr="00A8585D">
        <w:rPr>
          <w:rFonts w:ascii="Calibri" w:hAnsi="Calibri" w:cs="Calibri"/>
          <w:sz w:val="22"/>
          <w:szCs w:val="22"/>
        </w:rPr>
        <w:t>. Štěrboholy, oddělené geometrickým plánem č. 14</w:t>
      </w:r>
      <w:r>
        <w:rPr>
          <w:rFonts w:ascii="Calibri" w:hAnsi="Calibri" w:cs="Calibri"/>
          <w:sz w:val="22"/>
          <w:szCs w:val="22"/>
        </w:rPr>
        <w:t>98</w:t>
      </w:r>
      <w:r w:rsidRPr="00A8585D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144</w:t>
      </w:r>
      <w:r w:rsidRPr="00A8585D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4</w:t>
      </w:r>
      <w:r w:rsidRPr="00A8585D">
        <w:rPr>
          <w:rFonts w:ascii="Calibri" w:hAnsi="Calibri" w:cs="Calibri"/>
          <w:sz w:val="22"/>
          <w:szCs w:val="22"/>
        </w:rPr>
        <w:t xml:space="preserve"> ověřeným Ing. </w:t>
      </w:r>
      <w:r>
        <w:rPr>
          <w:rFonts w:ascii="Calibri" w:hAnsi="Calibri" w:cs="Calibri"/>
          <w:sz w:val="22"/>
          <w:szCs w:val="22"/>
        </w:rPr>
        <w:t xml:space="preserve">Danielem </w:t>
      </w:r>
      <w:proofErr w:type="spellStart"/>
      <w:r>
        <w:rPr>
          <w:rFonts w:ascii="Calibri" w:hAnsi="Calibri" w:cs="Calibri"/>
          <w:sz w:val="22"/>
          <w:szCs w:val="22"/>
        </w:rPr>
        <w:t>Martinkovičem</w:t>
      </w:r>
      <w:proofErr w:type="spellEnd"/>
      <w:r w:rsidRPr="00A8585D">
        <w:rPr>
          <w:rFonts w:ascii="Calibri" w:hAnsi="Calibri" w:cs="Calibri"/>
          <w:sz w:val="22"/>
          <w:szCs w:val="22"/>
        </w:rPr>
        <w:t xml:space="preserve"> dne </w:t>
      </w:r>
      <w:r>
        <w:rPr>
          <w:rFonts w:ascii="Calibri" w:hAnsi="Calibri" w:cs="Calibri"/>
          <w:sz w:val="22"/>
          <w:szCs w:val="22"/>
        </w:rPr>
        <w:t>30.12.2024</w:t>
      </w:r>
      <w:r w:rsidRPr="00A8585D">
        <w:rPr>
          <w:rFonts w:ascii="Calibri" w:hAnsi="Calibri" w:cs="Calibri"/>
          <w:sz w:val="22"/>
          <w:szCs w:val="22"/>
        </w:rPr>
        <w:t xml:space="preserve"> pod č. </w:t>
      </w:r>
      <w:r>
        <w:rPr>
          <w:rFonts w:ascii="Calibri" w:hAnsi="Calibri" w:cs="Calibri"/>
          <w:sz w:val="22"/>
          <w:szCs w:val="22"/>
        </w:rPr>
        <w:t>253/2024</w:t>
      </w:r>
      <w:r w:rsidRPr="00A8585D">
        <w:rPr>
          <w:rFonts w:ascii="Calibri" w:hAnsi="Calibri" w:cs="Calibri"/>
          <w:sz w:val="22"/>
          <w:szCs w:val="22"/>
        </w:rPr>
        <w:t xml:space="preserve"> a potvrzeným Katastrálním úřadem pro hlavní město Prahu, KP Praha pod č. PGP</w:t>
      </w:r>
      <w:r>
        <w:rPr>
          <w:rFonts w:ascii="Calibri" w:hAnsi="Calibri" w:cs="Calibri"/>
          <w:sz w:val="22"/>
          <w:szCs w:val="22"/>
        </w:rPr>
        <w:t>-6479/2024-101</w:t>
      </w:r>
      <w:r w:rsidRPr="00A8585D">
        <w:rPr>
          <w:rFonts w:ascii="Calibri" w:hAnsi="Calibri" w:cs="Calibri"/>
          <w:sz w:val="22"/>
          <w:szCs w:val="22"/>
        </w:rPr>
        <w:t xml:space="preserve"> a </w:t>
      </w:r>
      <w:r w:rsidRPr="00A8585D">
        <w:rPr>
          <w:rFonts w:ascii="Calibri" w:hAnsi="Calibri" w:cs="Calibri"/>
          <w:b/>
          <w:sz w:val="22"/>
          <w:szCs w:val="22"/>
        </w:rPr>
        <w:t xml:space="preserve">označené jako </w:t>
      </w:r>
      <w:proofErr w:type="spellStart"/>
      <w:r w:rsidRPr="00A8585D">
        <w:rPr>
          <w:rFonts w:ascii="Calibri" w:hAnsi="Calibri" w:cs="Calibri"/>
          <w:b/>
          <w:sz w:val="22"/>
          <w:szCs w:val="22"/>
        </w:rPr>
        <w:t>parc.č</w:t>
      </w:r>
      <w:proofErr w:type="spellEnd"/>
      <w:r w:rsidRPr="00A8585D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163/57</w:t>
      </w:r>
      <w:r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>304</w:t>
      </w:r>
      <w:r w:rsidRPr="00A8585D">
        <w:rPr>
          <w:rFonts w:ascii="Calibri" w:hAnsi="Calibri" w:cs="Calibri"/>
          <w:b/>
          <w:sz w:val="22"/>
          <w:szCs w:val="22"/>
        </w:rPr>
        <w:t xml:space="preserve"> 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a </w:t>
      </w:r>
      <w:proofErr w:type="spellStart"/>
      <w:r w:rsidRPr="00A8585D">
        <w:rPr>
          <w:rFonts w:ascii="Calibri" w:hAnsi="Calibri" w:cs="Calibri"/>
          <w:b/>
          <w:sz w:val="22"/>
          <w:szCs w:val="22"/>
        </w:rPr>
        <w:t>parc.č</w:t>
      </w:r>
      <w:proofErr w:type="spellEnd"/>
      <w:r w:rsidRPr="00A8585D">
        <w:rPr>
          <w:rFonts w:ascii="Calibri" w:hAnsi="Calibri" w:cs="Calibri"/>
          <w:b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163/58</w:t>
      </w:r>
      <w:r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>
        <w:rPr>
          <w:rFonts w:ascii="Calibri" w:hAnsi="Calibri" w:cs="Calibri"/>
          <w:b/>
          <w:sz w:val="22"/>
          <w:szCs w:val="22"/>
        </w:rPr>
        <w:t xml:space="preserve">161 </w:t>
      </w:r>
      <w:r w:rsidRPr="00A8585D">
        <w:rPr>
          <w:rFonts w:ascii="Calibri" w:hAnsi="Calibri" w:cs="Calibri"/>
          <w:b/>
          <w:sz w:val="22"/>
          <w:szCs w:val="22"/>
        </w:rPr>
        <w:t>m</w:t>
      </w:r>
      <w:r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společnosti AMEDIS, spol. s.r.o. se sídlem Bobkova 786/4, 198 00  Praha 9 – Černý Most, IČO: 485 86 366 za celkovou kupní cenu ve výši 8 950 000,00 Kč.</w:t>
      </w:r>
    </w:p>
    <w:p w14:paraId="77191D49" w14:textId="77777777" w:rsidR="00F10091" w:rsidRDefault="00F10091" w:rsidP="00F10091">
      <w:pPr>
        <w:ind w:left="993"/>
        <w:rPr>
          <w:rFonts w:cstheme="minorHAnsi"/>
        </w:rPr>
      </w:pPr>
    </w:p>
    <w:p w14:paraId="19856D23" w14:textId="77777777" w:rsidR="00F10091" w:rsidRPr="00AF2D10" w:rsidRDefault="00F10091" w:rsidP="00F10091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B895AF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53165D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8DEC0A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FA51805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B97503B" w14:textId="77777777" w:rsidR="00F10091" w:rsidRPr="00AF2D10" w:rsidRDefault="00F10091" w:rsidP="00F10091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6EDCE29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C0AD5DB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6BB2008" w14:textId="77777777" w:rsidR="00F10091" w:rsidRPr="00AF2D10" w:rsidRDefault="00F10091" w:rsidP="00F1009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</w:t>
      </w:r>
      <w:proofErr w:type="spellStart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73C894D7" w14:textId="77777777" w:rsidR="00F10091" w:rsidRDefault="00F10091" w:rsidP="00F10091"/>
    <w:p w14:paraId="7102F650" w14:textId="77777777" w:rsidR="00F10091" w:rsidRDefault="00F10091" w:rsidP="00F10091"/>
    <w:p w14:paraId="29BEFE7C" w14:textId="77777777" w:rsidR="00AF583D" w:rsidRDefault="00AF583D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60CC98D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7FBA44A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6F7B7D7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D14E415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9C63F55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880C96B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466FB59" w14:textId="77777777" w:rsidR="00CB77C6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DC55295" w14:textId="77777777" w:rsidR="00CB77C6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FE0262" w14:textId="77777777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CAE44F1" w14:textId="77777777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4979524" w14:textId="77777777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6413369" w14:textId="77777777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E5E18DD" w14:textId="77777777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AECA856" w14:textId="2C6B29B8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33/VI</w:t>
      </w:r>
    </w:p>
    <w:p w14:paraId="34029ABF" w14:textId="64999EF7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26.11.2025</w:t>
      </w:r>
    </w:p>
    <w:p w14:paraId="62F7715E" w14:textId="7AF4BE6D" w:rsidR="00CB77C6" w:rsidRPr="000E7E24" w:rsidRDefault="00CB77C6" w:rsidP="00CB77C6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veřejné zakázce „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Rekonstrukce hnízd na tříděný odpad – II. etapa</w:t>
      </w: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“</w:t>
      </w:r>
    </w:p>
    <w:p w14:paraId="49C51723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9157A73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07545C" w14:textId="77777777" w:rsidR="00CB77C6" w:rsidRPr="000E7E24" w:rsidRDefault="00CB77C6" w:rsidP="00CB77C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0C3C2B4F" w14:textId="77777777" w:rsidR="00CB77C6" w:rsidRPr="000E7E24" w:rsidRDefault="00CB77C6" w:rsidP="00CB77C6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B564006" w14:textId="77777777" w:rsidR="00CB77C6" w:rsidRPr="000E7E24" w:rsidRDefault="00CB77C6" w:rsidP="00CB77C6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r o z h o d u j e </w:t>
      </w:r>
    </w:p>
    <w:p w14:paraId="36E32D93" w14:textId="77777777" w:rsidR="00CB77C6" w:rsidRPr="000E7E24" w:rsidRDefault="00CB77C6" w:rsidP="00CB77C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45842EF" w14:textId="169AC057" w:rsidR="00CB77C6" w:rsidRPr="000E7E24" w:rsidRDefault="00CB77C6" w:rsidP="00CB77C6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 výběru dodavatele veřejné zakázky „</w:t>
      </w:r>
      <w:r w:rsidR="00F76AF5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hnízd na tříděný odpad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– II. etapa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“, kterým se stal účastník  </w:t>
      </w:r>
      <w:proofErr w:type="spellStart"/>
      <w:r w:rsidR="003E560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Di</w:t>
      </w:r>
      <w:r w:rsidR="00A06C5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Stav</w:t>
      </w:r>
      <w:proofErr w:type="spellEnd"/>
      <w:r w:rsidR="00A06C5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s.r.o.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se sídlem </w:t>
      </w:r>
      <w:r w:rsidR="00A06C57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Sokolská </w:t>
      </w:r>
      <w:r w:rsidR="00EE39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1605/66, 120 00  Praha 2 – Nové Město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IČO: </w:t>
      </w:r>
      <w:r w:rsidR="00EE39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024 77 394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s celkovou nabídkovou cenou </w:t>
      </w:r>
      <w:r w:rsidR="00EE39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696</w:t>
      </w:r>
      <w:r w:rsidR="006F539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 657,84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Kč bez DPH. S uvedeným účastníkem bude uzavřena smlouva o dílo.</w:t>
      </w:r>
    </w:p>
    <w:p w14:paraId="090C9F32" w14:textId="77777777" w:rsidR="00CB77C6" w:rsidRPr="000E7E24" w:rsidRDefault="00CB77C6" w:rsidP="00CB77C6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444408DF" w14:textId="77777777" w:rsidR="00CB77C6" w:rsidRPr="000E7E24" w:rsidRDefault="00CB77C6" w:rsidP="00CB77C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1152656" w14:textId="77777777" w:rsidR="00CB77C6" w:rsidRPr="000E7E24" w:rsidRDefault="00CB77C6" w:rsidP="00CB77C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36C641F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49B98E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76035B7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0F9ADB8" w14:textId="77777777" w:rsidR="00CB77C6" w:rsidRPr="000E7E24" w:rsidRDefault="00CB77C6" w:rsidP="00CB77C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58A5438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6CDC328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7EC4B510" w14:textId="77777777" w:rsidR="00CB77C6" w:rsidRPr="000E7E24" w:rsidRDefault="00CB77C6" w:rsidP="00CB77C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5B63175A" w14:textId="77777777" w:rsidR="00CB77C6" w:rsidRPr="000E7E24" w:rsidRDefault="00CB77C6" w:rsidP="00CB77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83D14F" w14:textId="77777777" w:rsidR="00CB77C6" w:rsidRPr="000E7E24" w:rsidRDefault="00CB77C6" w:rsidP="00CB77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3016F9B" w14:textId="77777777" w:rsidR="00CB77C6" w:rsidRPr="000E7E24" w:rsidRDefault="00CB77C6" w:rsidP="00CB77C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D9CD367" w14:textId="77777777" w:rsidR="00CB77C6" w:rsidRDefault="00CB77C6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6B87A1A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D2B9B59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7FD4324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640886B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39B35E8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736474F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485B08BB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6A1470E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F1B94E6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94B722F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6714C5CC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0756FF4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EF0AC24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390DC076" w14:textId="77777777" w:rsidR="00807F0B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25B3F29" w14:textId="77777777" w:rsidR="00807F0B" w:rsidRPr="00BD5080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19305DA" w14:textId="77777777" w:rsidR="00807F0B" w:rsidRPr="00BD5080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0543CB5" w14:textId="77777777" w:rsidR="00807F0B" w:rsidRPr="001A4145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2"/>
          <w:szCs w:val="32"/>
          <w:lang w:eastAsia="cs-CZ"/>
          <w14:ligatures w14:val="none"/>
        </w:rPr>
      </w:pPr>
    </w:p>
    <w:p w14:paraId="6AA9D4A7" w14:textId="77777777" w:rsidR="00807F0B" w:rsidRPr="00BD5080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104FEFE6" w14:textId="77777777" w:rsidR="00807F0B" w:rsidRPr="00BD5080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5B30D3D" w14:textId="1C78A5AC" w:rsidR="00807F0B" w:rsidRPr="00BD5080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33</w:t>
      </w: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 w:rsidR="000163B1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210FD054" w14:textId="77777777" w:rsidR="00807F0B" w:rsidRPr="00BD5080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11</w:t>
      </w:r>
      <w:r w:rsidRPr="00BD508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76B7E0F5" w14:textId="7E5A8C22" w:rsidR="00807F0B" w:rsidRDefault="00807F0B" w:rsidP="00807F0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0163B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zásadních připomínek</w:t>
      </w:r>
      <w:r w:rsidR="00B6723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k návrhu Metropolitního plánu</w:t>
      </w:r>
    </w:p>
    <w:p w14:paraId="206E57B8" w14:textId="6E1F7BAE" w:rsidR="00B6723D" w:rsidRPr="00BD5080" w:rsidRDefault="00B6723D" w:rsidP="00807F0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pro aktuální fázi opakovaného veřejného projednání</w:t>
      </w:r>
    </w:p>
    <w:p w14:paraId="073E0AEC" w14:textId="77777777" w:rsidR="00807F0B" w:rsidRPr="00BD5080" w:rsidRDefault="00807F0B" w:rsidP="00807F0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28F04B" w14:textId="77777777" w:rsidR="00807F0B" w:rsidRPr="00BD5080" w:rsidRDefault="00807F0B" w:rsidP="00807F0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A97206B" w14:textId="77777777" w:rsidR="00807F0B" w:rsidRPr="00BD5080" w:rsidRDefault="00807F0B" w:rsidP="00807F0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2C3AB65" w14:textId="77777777" w:rsidR="00807F0B" w:rsidRPr="00BD5080" w:rsidRDefault="00807F0B" w:rsidP="00807F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BD5080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b e r e    n a   v ě d o m í </w:t>
      </w:r>
    </w:p>
    <w:p w14:paraId="67932B90" w14:textId="77777777" w:rsidR="00807F0B" w:rsidRPr="00B61A13" w:rsidRDefault="00807F0B" w:rsidP="00807F0B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cs-CZ"/>
          <w14:ligatures w14:val="none"/>
        </w:rPr>
      </w:pPr>
    </w:p>
    <w:p w14:paraId="13FB2668" w14:textId="4F6C3763" w:rsidR="00807F0B" w:rsidRPr="003B72B1" w:rsidRDefault="00A972B9" w:rsidP="00827A19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informace o </w:t>
      </w:r>
      <w:r w:rsidR="00827A1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vypořádání podaných připomínek Městské části Praha </w:t>
      </w:r>
      <w:r w:rsidR="00237BB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–</w:t>
      </w:r>
      <w:r w:rsidR="00827A1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Štěrboholy</w:t>
      </w:r>
      <w:r w:rsidR="00237BB1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k návrhu Metropolitního plánu</w:t>
      </w:r>
    </w:p>
    <w:p w14:paraId="24FD1742" w14:textId="77777777" w:rsidR="00807F0B" w:rsidRPr="00BD5080" w:rsidRDefault="00807F0B" w:rsidP="00807F0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C7210A7" w14:textId="1661A768" w:rsidR="00807F0B" w:rsidRPr="00BD5080" w:rsidRDefault="001E4956" w:rsidP="00807F0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o u h l a s í </w:t>
      </w:r>
    </w:p>
    <w:p w14:paraId="5EF589B1" w14:textId="77777777" w:rsidR="00807F0B" w:rsidRPr="00B61A13" w:rsidRDefault="00807F0B" w:rsidP="00807F0B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47F46C04" w14:textId="6F87B3A3" w:rsidR="00187B94" w:rsidRDefault="005C1D22" w:rsidP="00807F0B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se zásadními připomínkami MČ Praha – Štěrboholy k návrhu Metropolitního plánu pro fázi opakovaného veřejného projednání</w:t>
      </w:r>
      <w:r w:rsidR="007D2336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: </w:t>
      </w:r>
    </w:p>
    <w:p w14:paraId="24E4D5C9" w14:textId="77777777" w:rsidR="007D2336" w:rsidRPr="00B61A13" w:rsidRDefault="007D2336" w:rsidP="00807F0B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0CB03FE5" w14:textId="0046DAEF" w:rsidR="00807F0B" w:rsidRPr="00485C62" w:rsidRDefault="004D6EF5" w:rsidP="00C40C9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  <w:r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 xml:space="preserve">PŘIPOMÍNKA č. 1 </w:t>
      </w:r>
      <w:r w:rsidR="00B310E6"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(I</w:t>
      </w:r>
      <w:r w:rsidR="007D2336"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D</w:t>
      </w:r>
      <w:r w:rsidR="00B310E6"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 xml:space="preserve"> 2993593</w:t>
      </w:r>
      <w:r w:rsidR="007D2336"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)</w:t>
      </w:r>
      <w:r w:rsidR="00155498"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 xml:space="preserve">  ŘRD – </w:t>
      </w:r>
      <w:r w:rsidR="00485C62" w:rsidRPr="00485C62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NAD PARKEM HRUŠOV – JURIS REAL</w:t>
      </w:r>
    </w:p>
    <w:p w14:paraId="7B341F16" w14:textId="3B3C1D1C" w:rsidR="00AD6751" w:rsidRDefault="008D6BE5" w:rsidP="00AD6751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S rozšířením úpravy rozsahu zastavitelného území ve směru k MŠ Štěrboholy </w:t>
      </w:r>
      <w:r w:rsidR="00EA603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a OC </w:t>
      </w:r>
      <w:r w:rsidR="00485C6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podél ulice </w:t>
      </w:r>
      <w:r w:rsidR="00EA6037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Pod Areálem</w:t>
      </w:r>
      <w:r w:rsidR="00642C3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v šíři odpovídající zastavitelnosti ŘRD</w:t>
      </w:r>
      <w:r w:rsidR="003664F8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 z důvodu budoucího rozšíření a přístavby pavilonu MŠ</w:t>
      </w:r>
      <w:r w:rsidR="0081167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B61A1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–</w:t>
      </w:r>
      <w:r w:rsidR="0081167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B61A1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grafická příloha č. 1 tohoto usnesení.</w:t>
      </w:r>
    </w:p>
    <w:p w14:paraId="208CE6E1" w14:textId="77777777" w:rsidR="003503EE" w:rsidRPr="00B61A13" w:rsidRDefault="003503EE" w:rsidP="00AD6751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150903CD" w14:textId="0CA7F6F5" w:rsidR="00155498" w:rsidRPr="003503EE" w:rsidRDefault="003503EE" w:rsidP="00C40C9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  <w:r w:rsidRPr="003503EE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PŘIPOMÍNKA Č. 4 (ID 2993596) ROZVOJOVÁ LOKALITA ŠTĚRBOHOLY JIHOVÝCHOD</w:t>
      </w:r>
    </w:p>
    <w:p w14:paraId="3DBB7B5A" w14:textId="64157726" w:rsidR="003D228E" w:rsidRDefault="00A43E47" w:rsidP="003D228E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 rozšířením zastavitelného území v plném rozsahu a kapacitě dle kladně projednané změny UZP</w:t>
      </w:r>
      <w:r w:rsidR="00C00C7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č. Z3683 všemi dotčenými orgány HMP a zpracované podkladové studie</w:t>
      </w:r>
      <w:r w:rsidR="00B61A1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grafická příloha č. 2 tohoto usnesení</w:t>
      </w:r>
      <w:r w:rsidR="00F90FCC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.</w:t>
      </w:r>
    </w:p>
    <w:p w14:paraId="4ABD68B5" w14:textId="77777777" w:rsidR="003503EE" w:rsidRPr="00B61A13" w:rsidRDefault="003503EE" w:rsidP="003D228E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62BC713A" w14:textId="711948E1" w:rsidR="003D228E" w:rsidRPr="003503EE" w:rsidRDefault="003503EE" w:rsidP="00C40C99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  <w:r w:rsidRPr="003503EE"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>PŘIPOMÍNKA Č. 5 (ID 2993597) ROZŠÍŘENÍ ZASTAVITELNÉHO ÚZEMÍ ŠTĚRBOHOLY – SEVER</w:t>
      </w:r>
    </w:p>
    <w:p w14:paraId="4C6FDEA5" w14:textId="78EA0D31" w:rsidR="001C613D" w:rsidRPr="001C613D" w:rsidRDefault="00A62343" w:rsidP="001C613D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 rozšířením zastavitelného území dle kladně projednané změny UZP č. Z3727 všemi dotčenými orgány HMP a zpracované podkladové studie</w:t>
      </w:r>
      <w:r w:rsidR="00AC5802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s oddělovacím pásmem zeleně v šíři 100 m od komunikace „Štěrboholská spojka“</w:t>
      </w:r>
      <w:r w:rsidR="00B61A13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– grafická příloha č. 3 tohoto usnesení. </w:t>
      </w:r>
    </w:p>
    <w:p w14:paraId="3FA031B6" w14:textId="77777777" w:rsidR="00E35B13" w:rsidRDefault="00E35B13" w:rsidP="00807F0B">
      <w:pPr>
        <w:spacing w:after="0" w:line="240" w:lineRule="auto"/>
        <w:ind w:left="72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34F368F2" w14:textId="223C6C42" w:rsidR="00E35B13" w:rsidRDefault="00E35B13" w:rsidP="00E35B1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iCs/>
          <w:kern w:val="0"/>
          <w:lang w:eastAsia="cs-CZ"/>
          <w14:ligatures w14:val="none"/>
        </w:rPr>
        <w:t xml:space="preserve">u k l á d á </w:t>
      </w:r>
    </w:p>
    <w:p w14:paraId="60F7B7A2" w14:textId="77777777" w:rsidR="00E35B13" w:rsidRPr="007201EF" w:rsidRDefault="00E35B13" w:rsidP="00E35B13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sz w:val="16"/>
          <w:szCs w:val="16"/>
          <w:lang w:eastAsia="cs-CZ"/>
          <w14:ligatures w14:val="none"/>
        </w:rPr>
      </w:pPr>
    </w:p>
    <w:p w14:paraId="3231130C" w14:textId="4368E70F" w:rsidR="00E35B13" w:rsidRPr="00E35B13" w:rsidRDefault="00E35B13" w:rsidP="00E35B13">
      <w:pPr>
        <w:spacing w:after="0" w:line="240" w:lineRule="auto"/>
        <w:ind w:left="708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starostovi městské části zajistit zaslání zásadních připomínek MČ Praha – Štěrboholy k návrhu Metropolitního plánu</w:t>
      </w:r>
      <w:r w:rsidR="009D268A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uvedených v bodu 2. tohoto usnesení</w:t>
      </w:r>
      <w:r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</w:t>
      </w:r>
      <w:r w:rsidR="00893D05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>prostřednictvím oficiální webové aplikace MHMP pořizovateli</w:t>
      </w:r>
      <w:r w:rsidR="003A2E40">
        <w:rPr>
          <w:rFonts w:ascii="Calibri" w:eastAsia="Times New Roman" w:hAnsi="Calibri" w:cs="Calibri"/>
          <w:iCs/>
          <w:kern w:val="0"/>
          <w:lang w:eastAsia="cs-CZ"/>
          <w14:ligatures w14:val="none"/>
        </w:rPr>
        <w:t xml:space="preserve"> Odboru územního rozvoje MHMP.</w:t>
      </w:r>
    </w:p>
    <w:p w14:paraId="608FD994" w14:textId="77777777" w:rsidR="00807F0B" w:rsidRPr="0057213E" w:rsidRDefault="00807F0B" w:rsidP="00807F0B">
      <w:pPr>
        <w:spacing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50C814EE" w14:textId="77777777" w:rsidR="00807F0B" w:rsidRDefault="00807F0B" w:rsidP="00807F0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D7DFE7" w14:textId="77777777" w:rsidR="00807F0B" w:rsidRDefault="00807F0B" w:rsidP="00807F0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2B57AE8" w14:textId="77777777" w:rsidR="00807F0B" w:rsidRPr="000E7E24" w:rsidRDefault="00807F0B" w:rsidP="00807F0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738F5E4" w14:textId="77777777" w:rsidR="00807F0B" w:rsidRPr="000E7E24" w:rsidRDefault="00807F0B" w:rsidP="00807F0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6F3DFCF9" w14:textId="77777777" w:rsidR="00807F0B" w:rsidRPr="000E7E24" w:rsidRDefault="00807F0B" w:rsidP="00807F0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381ED1CC" w14:textId="77777777" w:rsidR="00807F0B" w:rsidRPr="000E7E24" w:rsidRDefault="00807F0B" w:rsidP="00807F0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116343F9" w14:textId="77777777" w:rsidR="00807F0B" w:rsidRPr="000E7E24" w:rsidRDefault="00807F0B" w:rsidP="00807F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CD5286F" w14:textId="77777777" w:rsidR="0052137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87CF554" w14:textId="77777777" w:rsidR="0052137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DC6A8A" w14:textId="77777777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EEFED80" w14:textId="77777777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5771845" w14:textId="77777777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4EB07EC" w14:textId="77777777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79BE87C" w14:textId="77777777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332D1B6" w14:textId="61AD6DBF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33/VI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3FA405EA" w14:textId="77777777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26.11.2025</w:t>
      </w:r>
    </w:p>
    <w:p w14:paraId="1283B0D6" w14:textId="3ACE547A" w:rsidR="00521374" w:rsidRPr="000E7E24" w:rsidRDefault="00521374" w:rsidP="0052137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návrhu na předání DHM a DDHM</w:t>
      </w:r>
      <w:r w:rsidR="00EE1CC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do správy ZŠ Štěrboholy, PO</w:t>
      </w:r>
    </w:p>
    <w:p w14:paraId="6123B883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6A7154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8A6108" w14:textId="77777777" w:rsidR="00521374" w:rsidRPr="000E7E24" w:rsidRDefault="00521374" w:rsidP="00521374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FB94E9E" w14:textId="77777777" w:rsidR="00521374" w:rsidRPr="000E7E24" w:rsidRDefault="00521374" w:rsidP="00521374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309CDA6" w14:textId="4720FEE8" w:rsidR="00521374" w:rsidRPr="000E7E24" w:rsidRDefault="00EE1CC8" w:rsidP="00521374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5A2359BB" w14:textId="77777777" w:rsidR="00521374" w:rsidRPr="000E7E24" w:rsidRDefault="00521374" w:rsidP="0052137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193641AA" w14:textId="6F0D534B" w:rsidR="00521374" w:rsidRPr="000E7E24" w:rsidRDefault="00EE1CC8" w:rsidP="00521374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předání </w:t>
      </w:r>
      <w:r w:rsidR="009B0AEB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dlouhodobého hmotné</w:t>
      </w:r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ho majetku – Konvektomat Electrolux </w:t>
      </w:r>
      <w:proofErr w:type="spellStart"/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professional</w:t>
      </w:r>
      <w:proofErr w:type="spellEnd"/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proofErr w:type="spellStart"/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Skyline</w:t>
      </w:r>
      <w:proofErr w:type="spellEnd"/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proofErr w:type="spellStart"/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Premiums</w:t>
      </w:r>
      <w:proofErr w:type="spellEnd"/>
      <w:r w:rsidR="000833D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="006F1CE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a </w:t>
      </w:r>
      <w:r w:rsidR="0020129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drobného dlouhodobého </w:t>
      </w:r>
      <w:r w:rsidR="00731D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hmotného </w:t>
      </w:r>
      <w:r w:rsidR="0020129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majetku - </w:t>
      </w:r>
      <w:r w:rsidR="006F1CE2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tří kusů kuch</w:t>
      </w:r>
      <w:r w:rsidR="00F3657C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yňských vozíků na odklízení podnosů Electrolux RTT10</w:t>
      </w:r>
      <w:r w:rsidR="0020129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dle přílohy č. 1 tohoto usnesení do správy zřízen</w:t>
      </w:r>
      <w:r w:rsidR="00731D1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é </w:t>
      </w:r>
      <w:r w:rsidR="00201296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příspěvkové organizace Základní škola Štěrboholy, PO se sídlem U Školy 285, 102 00  Praha 10.</w:t>
      </w:r>
    </w:p>
    <w:p w14:paraId="5181CB5B" w14:textId="77777777" w:rsidR="00521374" w:rsidRPr="000E7E24" w:rsidRDefault="00521374" w:rsidP="00521374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B634F87" w14:textId="77777777" w:rsidR="00521374" w:rsidRPr="000E7E24" w:rsidRDefault="00521374" w:rsidP="0052137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BEED658" w14:textId="77777777" w:rsidR="00521374" w:rsidRPr="000E7E24" w:rsidRDefault="00521374" w:rsidP="0052137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04A1C1D1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C952C37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CE2A27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33CA6C" w14:textId="77777777" w:rsidR="00521374" w:rsidRPr="000E7E24" w:rsidRDefault="00521374" w:rsidP="00521374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6E96A2D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  <w:t xml:space="preserve">     </w:t>
      </w:r>
      <w:r w:rsidRPr="000E7E24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František   Š e v í t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Jan Č i k a r a</w:t>
      </w:r>
    </w:p>
    <w:p w14:paraId="339B0B21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5E06AF1A" w14:textId="77777777" w:rsidR="00521374" w:rsidRPr="000E7E24" w:rsidRDefault="00521374" w:rsidP="00521374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proofErr w:type="spellStart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</w:t>
      </w:r>
      <w:proofErr w:type="spellEnd"/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 Praha-Štěrboholy</w:t>
      </w:r>
    </w:p>
    <w:p w14:paraId="2C1B660B" w14:textId="77777777" w:rsidR="00807F0B" w:rsidRPr="000A00C1" w:rsidRDefault="00807F0B" w:rsidP="00B072B7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sectPr w:rsidR="00807F0B" w:rsidRPr="000A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404F"/>
    <w:multiLevelType w:val="hybridMultilevel"/>
    <w:tmpl w:val="87961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81FB7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7369B3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1AA1ED2"/>
    <w:multiLevelType w:val="multilevel"/>
    <w:tmpl w:val="96688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72A611C9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455320C"/>
    <w:multiLevelType w:val="hybridMultilevel"/>
    <w:tmpl w:val="879614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A54E6"/>
    <w:multiLevelType w:val="multilevel"/>
    <w:tmpl w:val="0480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09917753">
    <w:abstractNumId w:val="1"/>
  </w:num>
  <w:num w:numId="2" w16cid:durableId="1280573535">
    <w:abstractNumId w:val="3"/>
  </w:num>
  <w:num w:numId="3" w16cid:durableId="777722201">
    <w:abstractNumId w:val="5"/>
  </w:num>
  <w:num w:numId="4" w16cid:durableId="1516193950">
    <w:abstractNumId w:val="0"/>
  </w:num>
  <w:num w:numId="5" w16cid:durableId="236596967">
    <w:abstractNumId w:val="4"/>
  </w:num>
  <w:num w:numId="6" w16cid:durableId="861747199">
    <w:abstractNumId w:val="6"/>
  </w:num>
  <w:num w:numId="7" w16cid:durableId="1044408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B7"/>
    <w:rsid w:val="000163B1"/>
    <w:rsid w:val="000712F4"/>
    <w:rsid w:val="000833DD"/>
    <w:rsid w:val="00141B0A"/>
    <w:rsid w:val="00155498"/>
    <w:rsid w:val="00187B94"/>
    <w:rsid w:val="001A4145"/>
    <w:rsid w:val="001C613D"/>
    <w:rsid w:val="001D70B3"/>
    <w:rsid w:val="001E4956"/>
    <w:rsid w:val="00201296"/>
    <w:rsid w:val="00237BB1"/>
    <w:rsid w:val="00342CE0"/>
    <w:rsid w:val="003503EE"/>
    <w:rsid w:val="003664F8"/>
    <w:rsid w:val="003A2E40"/>
    <w:rsid w:val="003B72B1"/>
    <w:rsid w:val="003D228E"/>
    <w:rsid w:val="003E5600"/>
    <w:rsid w:val="004144D5"/>
    <w:rsid w:val="00485C62"/>
    <w:rsid w:val="004D6EF5"/>
    <w:rsid w:val="00521374"/>
    <w:rsid w:val="005C1D22"/>
    <w:rsid w:val="006305DE"/>
    <w:rsid w:val="00642C32"/>
    <w:rsid w:val="00683D14"/>
    <w:rsid w:val="006841E1"/>
    <w:rsid w:val="006C1F44"/>
    <w:rsid w:val="006F1CE2"/>
    <w:rsid w:val="006F5390"/>
    <w:rsid w:val="007201EF"/>
    <w:rsid w:val="00731D14"/>
    <w:rsid w:val="007539E8"/>
    <w:rsid w:val="007D2336"/>
    <w:rsid w:val="00807F0B"/>
    <w:rsid w:val="00811675"/>
    <w:rsid w:val="00827A19"/>
    <w:rsid w:val="00846355"/>
    <w:rsid w:val="00860BDF"/>
    <w:rsid w:val="00893D05"/>
    <w:rsid w:val="008D6BE5"/>
    <w:rsid w:val="0094361B"/>
    <w:rsid w:val="009B0AEB"/>
    <w:rsid w:val="009D268A"/>
    <w:rsid w:val="00A011FE"/>
    <w:rsid w:val="00A06C57"/>
    <w:rsid w:val="00A43E47"/>
    <w:rsid w:val="00A62343"/>
    <w:rsid w:val="00A972B9"/>
    <w:rsid w:val="00AA4C69"/>
    <w:rsid w:val="00AA5035"/>
    <w:rsid w:val="00AB7D95"/>
    <w:rsid w:val="00AC5802"/>
    <w:rsid w:val="00AD0550"/>
    <w:rsid w:val="00AD6751"/>
    <w:rsid w:val="00AF13F7"/>
    <w:rsid w:val="00AF583D"/>
    <w:rsid w:val="00B072B7"/>
    <w:rsid w:val="00B310E6"/>
    <w:rsid w:val="00B61A13"/>
    <w:rsid w:val="00B6723D"/>
    <w:rsid w:val="00B75FE1"/>
    <w:rsid w:val="00BA742E"/>
    <w:rsid w:val="00BF0C40"/>
    <w:rsid w:val="00BF3336"/>
    <w:rsid w:val="00C00C72"/>
    <w:rsid w:val="00C40C99"/>
    <w:rsid w:val="00CB77C6"/>
    <w:rsid w:val="00CF0615"/>
    <w:rsid w:val="00DC2AA8"/>
    <w:rsid w:val="00E35B13"/>
    <w:rsid w:val="00EA6037"/>
    <w:rsid w:val="00EB0AC3"/>
    <w:rsid w:val="00EE1CC8"/>
    <w:rsid w:val="00EE3910"/>
    <w:rsid w:val="00EF23C0"/>
    <w:rsid w:val="00F10091"/>
    <w:rsid w:val="00F17C45"/>
    <w:rsid w:val="00F3657C"/>
    <w:rsid w:val="00F635D1"/>
    <w:rsid w:val="00F659E7"/>
    <w:rsid w:val="00F76AF5"/>
    <w:rsid w:val="00F90FCC"/>
    <w:rsid w:val="00F9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6A92"/>
  <w15:chartTrackingRefBased/>
  <w15:docId w15:val="{727706E9-C667-4A1D-BBDD-5205F0C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72B7"/>
  </w:style>
  <w:style w:type="paragraph" w:styleId="Nadpis1">
    <w:name w:val="heading 1"/>
    <w:basedOn w:val="Normln"/>
    <w:next w:val="Normln"/>
    <w:link w:val="Nadpis1Char"/>
    <w:uiPriority w:val="9"/>
    <w:qFormat/>
    <w:rsid w:val="00B0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7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7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7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72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72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72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72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72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72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72B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72B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72B7"/>
    <w:pPr>
      <w:spacing w:before="160"/>
      <w:jc w:val="center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072B7"/>
    <w:rPr>
      <w:i/>
      <w:iCs/>
      <w:color w:val="000000" w:themeColor="text1"/>
    </w:rPr>
  </w:style>
  <w:style w:type="paragraph" w:styleId="Odstavecseseznamem">
    <w:name w:val="List Paragraph"/>
    <w:basedOn w:val="Normln"/>
    <w:uiPriority w:val="34"/>
    <w:qFormat/>
    <w:rsid w:val="00B072B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72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72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72B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100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1212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80</cp:revision>
  <cp:lastPrinted>2025-12-01T13:23:00Z</cp:lastPrinted>
  <dcterms:created xsi:type="dcterms:W3CDTF">2025-11-24T09:48:00Z</dcterms:created>
  <dcterms:modified xsi:type="dcterms:W3CDTF">2025-12-01T13:25:00Z</dcterms:modified>
</cp:coreProperties>
</file>